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6D28C" w14:textId="12698820" w:rsidR="009F2A58" w:rsidRPr="009D4DFC" w:rsidRDefault="009F2A58" w:rsidP="009F2A58">
      <w:pPr>
        <w:spacing w:line="259" w:lineRule="auto"/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9D4DFC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Analiza trominutnih govora 2</w:t>
      </w:r>
    </w:p>
    <w:tbl>
      <w:tblPr>
        <w:tblStyle w:val="Tablicareetke4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9F2A58" w:rsidRPr="009D4DFC" w14:paraId="5C7D2437" w14:textId="77777777" w:rsidTr="00DD6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6184789" w14:textId="77777777" w:rsidR="009F2A58" w:rsidRPr="009D4DFC" w:rsidRDefault="009F2A58" w:rsidP="009F2A58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47E33CD4" w14:textId="77777777" w:rsidR="009F2A58" w:rsidRPr="009D4DFC" w:rsidRDefault="009F2A58" w:rsidP="009F2A58">
      <w:pPr>
        <w:spacing w:after="0" w:line="240" w:lineRule="auto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Reetkatablice"/>
        <w:tblW w:w="9062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3539"/>
        <w:gridCol w:w="2400"/>
        <w:gridCol w:w="3123"/>
      </w:tblGrid>
      <w:tr w:rsidR="009F2A58" w:rsidRPr="009D4DFC" w14:paraId="041D52D2" w14:textId="77777777" w:rsidTr="00DD6972">
        <w:trPr>
          <w:trHeight w:val="989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73A16B9A" w14:textId="77777777" w:rsidR="009F2A58" w:rsidRPr="009D4DFC" w:rsidRDefault="009F2A58" w:rsidP="009F2A58">
            <w:pPr>
              <w:spacing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Ime i prezime učiteljice/učitelja:</w:t>
            </w:r>
          </w:p>
          <w:p w14:paraId="12A9E3F1" w14:textId="77777777" w:rsidR="009F2A58" w:rsidRPr="009D4DFC" w:rsidRDefault="009F2A58" w:rsidP="009F2A58">
            <w:pPr>
              <w:spacing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1A9A44BB" w14:textId="77777777" w:rsidR="009F2A58" w:rsidRPr="009D4DFC" w:rsidRDefault="009F2A58" w:rsidP="009F2A58">
            <w:pPr>
              <w:spacing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Redni broj sata:</w:t>
            </w:r>
          </w:p>
        </w:tc>
        <w:tc>
          <w:tcPr>
            <w:tcW w:w="3123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2B4B8BE8" w14:textId="77777777" w:rsidR="009F2A58" w:rsidRPr="009D4DFC" w:rsidRDefault="009F2A58" w:rsidP="009F2A58">
            <w:pPr>
              <w:spacing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Nadnevak:</w:t>
            </w:r>
          </w:p>
          <w:p w14:paraId="0C43122F" w14:textId="77777777" w:rsidR="009F2A58" w:rsidRPr="009D4DFC" w:rsidRDefault="009F2A58" w:rsidP="009F2A58">
            <w:pPr>
              <w:spacing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</w:tr>
      <w:tr w:rsidR="009F2A58" w:rsidRPr="009D4DFC" w14:paraId="65DC4DA7" w14:textId="77777777" w:rsidTr="00FC27BD">
        <w:trPr>
          <w:trHeight w:val="845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73FEE92D" w14:textId="77777777" w:rsidR="009F2A58" w:rsidRPr="009D4DFC" w:rsidRDefault="009F2A58" w:rsidP="009F2A58">
            <w:pPr>
              <w:spacing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Sredstva, pomagala, alati</w:t>
            </w:r>
          </w:p>
          <w:p w14:paraId="1544479B" w14:textId="77777777" w:rsidR="009F2A58" w:rsidRPr="009D4DFC" w:rsidRDefault="009F2A58" w:rsidP="009F2A58">
            <w:pPr>
              <w:spacing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5523" w:type="dxa"/>
            <w:gridSpan w:val="2"/>
            <w:tcBorders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777BBA48" w14:textId="2B60E48B" w:rsidR="009F2A58" w:rsidRPr="009D4DFC" w:rsidRDefault="009F2A58" w:rsidP="009F2A5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9D4DF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videomaterijali</w:t>
            </w:r>
            <w:proofErr w:type="spellEnd"/>
          </w:p>
          <w:p w14:paraId="60A6461A" w14:textId="77777777" w:rsidR="009F2A58" w:rsidRPr="009D4DFC" w:rsidRDefault="009F2A58" w:rsidP="009F2A58">
            <w:pPr>
              <w:spacing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9D4DFC">
              <w:rPr>
                <w:rFonts w:ascii="Times New Roman" w:eastAsia="Calibri" w:hAnsi="Times New Roman" w:cs="Times New Roman"/>
                <w:sz w:val="24"/>
                <w:szCs w:val="24"/>
              </w:rPr>
              <w:t>e-sfera, LCD projektor, digitalni alati</w:t>
            </w:r>
          </w:p>
        </w:tc>
      </w:tr>
    </w:tbl>
    <w:p w14:paraId="2A6CB0F5" w14:textId="77777777" w:rsidR="009F2A58" w:rsidRPr="009D4DFC" w:rsidRDefault="009F2A58" w:rsidP="009F2A5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9F2A58" w:rsidRPr="009D4DFC" w14:paraId="345915B4" w14:textId="77777777" w:rsidTr="00DD6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6CD7D9F" w14:textId="77777777" w:rsidR="009F2A58" w:rsidRPr="009D4DFC" w:rsidRDefault="009F2A58" w:rsidP="009F2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sz w:val="24"/>
                <w:szCs w:val="24"/>
              </w:rPr>
              <w:t>ODGOJNO-OBRAZOVNI ISHODI na razini aktivnosti</w:t>
            </w:r>
          </w:p>
        </w:tc>
      </w:tr>
    </w:tbl>
    <w:tbl>
      <w:tblPr>
        <w:tblStyle w:val="ivopisnatablicareetke6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9F2A58" w:rsidRPr="009D4DFC" w14:paraId="75DD9FFE" w14:textId="77777777" w:rsidTr="00DD6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58A2652B" w14:textId="2D1DC914" w:rsidR="009F2A58" w:rsidRPr="009D4DFC" w:rsidRDefault="009F2A58" w:rsidP="009F2A58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Hlk69913701"/>
            <w:r w:rsidRPr="009D4DF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Sluša tekst u javnoj svrsi. Razlikuje kritičko slušanje usmjereno na procjenu slušanoga teksta, od </w:t>
            </w:r>
            <w:r w:rsidR="000C408F" w:rsidRPr="009D4DF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ostalih </w:t>
            </w:r>
            <w:r w:rsidRPr="009D4DF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vrsta slušanja. Procjenjuje podatke iz slušanog teksta. Usustavljuje sadržaj slušanog teksta. Prosuđuje slušani tekst i proširuje njegovo značenje na temelju stečenog znanja i iskustva.</w:t>
            </w:r>
            <w:r w:rsidRPr="009D4D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D4DF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Objašnjava utjecaj medijskih poruka na oblikovanje vlastitih sta</w:t>
            </w:r>
            <w:r w:rsidR="000C408F" w:rsidRPr="009D4DF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jališta</w:t>
            </w:r>
            <w:r w:rsidRPr="009D4DF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Samostalno </w:t>
            </w:r>
            <w:r w:rsidR="000C408F" w:rsidRPr="009D4DF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od</w:t>
            </w:r>
            <w:r w:rsidRPr="009D4DF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abire i prerađuje medijske poruke za stvaranje pretpostavki i donošenje odluka.</w:t>
            </w:r>
            <w:r w:rsidRPr="009D4D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D4DF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Ob</w:t>
            </w:r>
            <w:r w:rsidR="000C408F" w:rsidRPr="009D4DF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jašnjava</w:t>
            </w:r>
            <w:r w:rsidRPr="009D4DF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vezu teksta i svijeta koji ga okružuje. </w:t>
            </w:r>
          </w:p>
          <w:p w14:paraId="69100719" w14:textId="77777777" w:rsidR="009F2A58" w:rsidRPr="009D4DFC" w:rsidRDefault="009F2A58" w:rsidP="009F2A58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6ED3A2D" w14:textId="6AB7C97F" w:rsidR="009F2A58" w:rsidRPr="009D4DFC" w:rsidRDefault="009F2A58" w:rsidP="009F2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Učenici se vježbama disanja pripremaju za sat. Aktivno slušaju snimljene govore – analiziraju uspješnost govora ostalih učenika. Afirmativno komentiraju radove </w:t>
            </w:r>
            <w:r w:rsidR="000C408F" w:rsidRPr="009D4D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ostalih </w:t>
            </w:r>
            <w:r w:rsidRPr="009D4D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učenika. </w:t>
            </w:r>
          </w:p>
        </w:tc>
      </w:tr>
      <w:bookmarkEnd w:id="0"/>
    </w:tbl>
    <w:p w14:paraId="524FD6B2" w14:textId="77777777" w:rsidR="009F2A58" w:rsidRPr="009D4DFC" w:rsidRDefault="009F2A58" w:rsidP="009F2A5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9F2A58" w:rsidRPr="009D4DFC" w14:paraId="158232B5" w14:textId="77777777" w:rsidTr="00DD6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BEC5B94" w14:textId="77777777" w:rsidR="009F2A58" w:rsidRPr="009D4DFC" w:rsidRDefault="009F2A58" w:rsidP="009F2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9913830"/>
            <w:r w:rsidRPr="009D4DFC">
              <w:rPr>
                <w:rFonts w:ascii="Times New Roman" w:hAnsi="Times New Roman" w:cs="Times New Roman"/>
                <w:sz w:val="24"/>
                <w:szCs w:val="24"/>
              </w:rPr>
              <w:t>Opis aktivnosti</w:t>
            </w:r>
          </w:p>
        </w:tc>
      </w:tr>
    </w:tbl>
    <w:tbl>
      <w:tblPr>
        <w:tblStyle w:val="ivopisnatablicareetke6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9F2A58" w:rsidRPr="009D4DFC" w14:paraId="4C317FDD" w14:textId="77777777" w:rsidTr="00DD6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3EDFF97C" w14:textId="74E62544" w:rsidR="009F2A58" w:rsidRPr="009D4DFC" w:rsidRDefault="000C408F" w:rsidP="009F2A58">
            <w:pPr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9913897"/>
            <w:bookmarkEnd w:id="1"/>
            <w:r w:rsidRPr="009D4DF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F2A58" w:rsidRPr="009D4DFC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3172D893" w14:textId="2CFA3E7C" w:rsidR="009F2A58" w:rsidRPr="009D4DFC" w:rsidRDefault="000C408F" w:rsidP="009D4DFC">
            <w:pPr>
              <w:pStyle w:val="Odlomakpopisa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sz w:val="24"/>
                <w:szCs w:val="24"/>
              </w:rPr>
              <w:t>odabrana v</w:t>
            </w:r>
            <w:r w:rsidR="009F2A58" w:rsidRPr="009D4DFC">
              <w:rPr>
                <w:rFonts w:ascii="Times New Roman" w:hAnsi="Times New Roman" w:cs="Times New Roman"/>
                <w:sz w:val="24"/>
                <w:szCs w:val="24"/>
              </w:rPr>
              <w:t>ježba disanja</w:t>
            </w:r>
          </w:p>
          <w:p w14:paraId="1DEB40AB" w14:textId="77777777" w:rsidR="009F2A58" w:rsidRPr="009D4DFC" w:rsidRDefault="009F2A58" w:rsidP="009F2A58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651C9B9D" w14:textId="77777777" w:rsidR="009F2A58" w:rsidRPr="009D4DFC" w:rsidRDefault="009F2A58" w:rsidP="009F2A58">
            <w:pPr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158AB86B" w14:textId="77777777" w:rsidR="009F2A58" w:rsidRPr="009D4DFC" w:rsidRDefault="009F2A58" w:rsidP="009F2A58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Učenici pojedinačno iskazuju dojmove glede svojih govora. </w:t>
            </w:r>
          </w:p>
          <w:p w14:paraId="05D1A74F" w14:textId="77777777" w:rsidR="009F2A58" w:rsidRPr="009D4DFC" w:rsidRDefault="009F2A58" w:rsidP="009F2A58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Jesu li imali tremu? </w:t>
            </w:r>
          </w:p>
          <w:p w14:paraId="570C2B49" w14:textId="77777777" w:rsidR="009F2A58" w:rsidRPr="009D4DFC" w:rsidRDefault="009F2A58" w:rsidP="009F2A58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Koliko su zadovoljni svojom izvedbom?</w:t>
            </w:r>
          </w:p>
          <w:p w14:paraId="08E56218" w14:textId="77777777" w:rsidR="009F2A58" w:rsidRPr="009D4DFC" w:rsidRDefault="009F2A58" w:rsidP="009F2A58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Što bi promijenili/poboljšali?</w:t>
            </w:r>
          </w:p>
          <w:p w14:paraId="62F0ECA3" w14:textId="77777777" w:rsidR="009F2A58" w:rsidRPr="009D4DFC" w:rsidRDefault="009F2A58" w:rsidP="009F2A58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Što im je bilo najteže?</w:t>
            </w:r>
          </w:p>
          <w:p w14:paraId="4FB312B7" w14:textId="77777777" w:rsidR="009F2A58" w:rsidRPr="009D4DFC" w:rsidRDefault="009F2A58" w:rsidP="009F2A58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Što im je bilo najzanimljivije?</w:t>
            </w:r>
          </w:p>
          <w:p w14:paraId="23E1C6BB" w14:textId="77777777" w:rsidR="009F2A58" w:rsidRPr="009D4DFC" w:rsidRDefault="009F2A58" w:rsidP="009F2A58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</w:p>
          <w:p w14:paraId="2791BC04" w14:textId="77777777" w:rsidR="009F2A58" w:rsidRPr="009D4DFC" w:rsidRDefault="009F2A58" w:rsidP="009F2A58">
            <w:pPr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1CE6B541" w14:textId="77777777" w:rsidR="009F2A58" w:rsidRPr="009D4DFC" w:rsidRDefault="009F2A58" w:rsidP="009F2A58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Učenici i učitelj gledaju snimljene govore. Nakon svakoga pojedinoga iznose svoje dojmove, savjete, bodovanja i motivacijske poruke – sve što su zabilježili prethodni sat. Učitelj iznosi svoje vrednovanje.</w:t>
            </w:r>
          </w:p>
          <w:p w14:paraId="59C4433F" w14:textId="77777777" w:rsidR="009F2A58" w:rsidRPr="009D4DFC" w:rsidRDefault="009F2A58" w:rsidP="009F2A58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954B069" w14:textId="77777777" w:rsidR="009F2A58" w:rsidRPr="009D4DFC" w:rsidRDefault="009F2A58" w:rsidP="009F2A58">
            <w:pPr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2E5CEC7C" w14:textId="04066830" w:rsidR="009F2A58" w:rsidRPr="009D4DFC" w:rsidRDefault="009F2A58" w:rsidP="009F2A58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Učenici i učitelj uspoređuju </w:t>
            </w:r>
            <w:r w:rsidR="000C408F" w:rsidRPr="009D4DF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prvo </w:t>
            </w:r>
            <w:r w:rsidRPr="009D4DF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bodovanje prilikom izlaganja trominutnih govora s </w:t>
            </w:r>
            <w:r w:rsidR="000C408F" w:rsidRPr="009D4DF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bodovima dodijeljenima ovim </w:t>
            </w:r>
            <w:r w:rsidRPr="009D4DF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izlaganj</w:t>
            </w:r>
            <w:r w:rsidR="000C408F" w:rsidRPr="009D4DF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ima</w:t>
            </w:r>
            <w:r w:rsidRPr="009D4DF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  <w:r w:rsidR="000C408F" w:rsidRPr="009D4DF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Zapaža </w:t>
            </w:r>
            <w:r w:rsidRPr="009D4DF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se napredak u svim elementima. Učenici komentiraju </w:t>
            </w:r>
            <w:r w:rsidR="000C408F" w:rsidRPr="009D4DF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ostale mogućnosti</w:t>
            </w:r>
            <w:r w:rsidRPr="009D4DF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napre</w:t>
            </w:r>
            <w:r w:rsidR="000C408F" w:rsidRPr="009D4DF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tka</w:t>
            </w:r>
            <w:r w:rsidRPr="009D4DF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</w:p>
          <w:p w14:paraId="6E27E198" w14:textId="77777777" w:rsidR="009F2A58" w:rsidRPr="009D4DFC" w:rsidRDefault="009F2A58" w:rsidP="009F2A58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3DE91BFA" w14:textId="77777777" w:rsidR="009F2A58" w:rsidRPr="009D4DFC" w:rsidRDefault="009F2A58" w:rsidP="009F2A58">
            <w:pPr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32E311E0" w14:textId="584C95F4" w:rsidR="009F2A58" w:rsidRPr="009D4DFC" w:rsidRDefault="009F2A58" w:rsidP="00763F26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 xml:space="preserve">Nakon zajedničkog bodovanja bodovi se zbrajaju i nagrađuju se 3 govora s najviše bodova. Svi učenici dobivaju diplome ili prigodne </w:t>
            </w:r>
            <w:r w:rsidR="000C408F" w:rsidRPr="009D4DF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darove </w:t>
            </w:r>
            <w:r w:rsidRPr="009D4DF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kao nagradu za hrabrost i trud.</w:t>
            </w:r>
          </w:p>
        </w:tc>
      </w:tr>
      <w:bookmarkEnd w:id="2"/>
    </w:tbl>
    <w:p w14:paraId="220311AF" w14:textId="77777777" w:rsidR="009F2A58" w:rsidRPr="009D4DFC" w:rsidRDefault="009F2A58" w:rsidP="009F2A5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9F2A58" w:rsidRPr="009D4DFC" w14:paraId="6B835AC6" w14:textId="77777777" w:rsidTr="00DD6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ACA3C97" w14:textId="77777777" w:rsidR="009F2A58" w:rsidRPr="009D4DFC" w:rsidRDefault="009F2A58" w:rsidP="009F2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sz w:val="24"/>
                <w:szCs w:val="24"/>
              </w:rPr>
              <w:t xml:space="preserve">Povezanost s </w:t>
            </w:r>
            <w:proofErr w:type="spellStart"/>
            <w:r w:rsidRPr="009D4DFC">
              <w:rPr>
                <w:rFonts w:ascii="Times New Roman" w:hAnsi="Times New Roman" w:cs="Times New Roman"/>
                <w:sz w:val="24"/>
                <w:szCs w:val="24"/>
              </w:rPr>
              <w:t>međupredmetnim</w:t>
            </w:r>
            <w:proofErr w:type="spellEnd"/>
            <w:r w:rsidRPr="009D4DFC">
              <w:rPr>
                <w:rFonts w:ascii="Times New Roman" w:hAnsi="Times New Roman" w:cs="Times New Roman"/>
                <w:sz w:val="24"/>
                <w:szCs w:val="24"/>
              </w:rPr>
              <w:t xml:space="preserve"> temama</w:t>
            </w:r>
          </w:p>
        </w:tc>
      </w:tr>
    </w:tbl>
    <w:tbl>
      <w:tblPr>
        <w:tblStyle w:val="ivopisnatablicareetke6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9F2A58" w:rsidRPr="009D4DFC" w14:paraId="55A03346" w14:textId="77777777" w:rsidTr="00DD6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46ABC2AB" w14:textId="77777777" w:rsidR="00FC27BD" w:rsidRPr="00CE20BE" w:rsidRDefault="00FC27BD" w:rsidP="00FC27BD">
            <w:pPr>
              <w:pStyle w:val="Odlomakpopisa"/>
              <w:numPr>
                <w:ilvl w:val="0"/>
                <w:numId w:val="6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CE20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goo</w:t>
            </w:r>
            <w:proofErr w:type="spellEnd"/>
            <w:r w:rsidRPr="00CE20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A.3.3. promiče ljudska prava</w:t>
            </w:r>
          </w:p>
          <w:p w14:paraId="4657E8A5" w14:textId="77777777" w:rsidR="00FC27BD" w:rsidRPr="00CE20BE" w:rsidRDefault="00FC27BD" w:rsidP="00FC27BD">
            <w:pPr>
              <w:pStyle w:val="Odlomakpopisa"/>
              <w:numPr>
                <w:ilvl w:val="0"/>
                <w:numId w:val="6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CE20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CE20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A.3.1. razvija sliku o sebi</w:t>
            </w:r>
          </w:p>
          <w:p w14:paraId="3584E991" w14:textId="77777777" w:rsidR="00FC27BD" w:rsidRPr="00CE20BE" w:rsidRDefault="00FC27BD" w:rsidP="00FC27BD">
            <w:pPr>
              <w:pStyle w:val="Odlomakpopisa"/>
              <w:numPr>
                <w:ilvl w:val="0"/>
                <w:numId w:val="6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CE20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CE20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upravlja emocijama i ponašanjem</w:t>
            </w:r>
          </w:p>
          <w:p w14:paraId="47014188" w14:textId="77777777" w:rsidR="00FC27BD" w:rsidRPr="00CE20BE" w:rsidRDefault="00FC27BD" w:rsidP="00FC27BD">
            <w:pPr>
              <w:pStyle w:val="Odlomakpopisa"/>
              <w:numPr>
                <w:ilvl w:val="0"/>
                <w:numId w:val="6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CE20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CE20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A.3.3. razvija osobne potencijale</w:t>
            </w:r>
          </w:p>
          <w:p w14:paraId="163BE0CA" w14:textId="77777777" w:rsidR="00FC27BD" w:rsidRPr="00CE20BE" w:rsidRDefault="00FC27BD" w:rsidP="00FC27BD">
            <w:pPr>
              <w:pStyle w:val="Odlomakpopisa"/>
              <w:numPr>
                <w:ilvl w:val="0"/>
                <w:numId w:val="6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CE20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CE20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B.3.1. pokazuje razumijevanje za osjećaje i potrebe drugih, razvija empatiju</w:t>
            </w:r>
          </w:p>
          <w:p w14:paraId="122B6BD2" w14:textId="77777777" w:rsidR="00FC27BD" w:rsidRPr="00CE20BE" w:rsidRDefault="00FC27BD" w:rsidP="00FC27BD">
            <w:pPr>
              <w:pStyle w:val="Odlomakpopisa"/>
              <w:numPr>
                <w:ilvl w:val="0"/>
                <w:numId w:val="6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CE20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pod – A.3.1. primjenjuje inovativna i kreativna rješenja</w:t>
            </w:r>
          </w:p>
          <w:p w14:paraId="26D400E0" w14:textId="77777777" w:rsidR="00FC27BD" w:rsidRPr="00CE20BE" w:rsidRDefault="00FC27BD" w:rsidP="00FC27BD">
            <w:pPr>
              <w:pStyle w:val="Odlomakpopisa"/>
              <w:numPr>
                <w:ilvl w:val="0"/>
                <w:numId w:val="6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CE20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CE20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A.3.1. samostalno: određuje koje su mu informacije potrebne i planira kako doći do njih; pretražuje i odabire informacije iz različitih dostupnih izvora; razlikuje neposredne i posredne informacijske izvore; prepoznaje vrstu informacije i izvora s obzirom na postavljeni zadatak/problem; vrednuje izvore i informacije s obzirom na zahtjeve zadatka učenja</w:t>
            </w:r>
          </w:p>
          <w:p w14:paraId="2E3263F3" w14:textId="77777777" w:rsidR="00FC27BD" w:rsidRPr="00CE20BE" w:rsidRDefault="00FC27BD" w:rsidP="00FC27BD">
            <w:pPr>
              <w:pStyle w:val="Odlomakpopisa"/>
              <w:numPr>
                <w:ilvl w:val="0"/>
                <w:numId w:val="6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CE20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CE20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koristi se različitim strategijama učenja i primjenjuje ih u ostvarivanju ciljeva učenja i rješavanju problema u svim područjima učenja uz povremeno praćenje učitelja</w:t>
            </w:r>
          </w:p>
          <w:p w14:paraId="5E311B32" w14:textId="77777777" w:rsidR="00FC27BD" w:rsidRPr="00CE20BE" w:rsidRDefault="00FC27BD" w:rsidP="00FC27BD">
            <w:pPr>
              <w:pStyle w:val="Odlomakpopisa"/>
              <w:numPr>
                <w:ilvl w:val="0"/>
                <w:numId w:val="6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CE20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CE20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A.3.3. samostalno oblikuje svoje ideje i kreativno pristupa rješavanju problema</w:t>
            </w:r>
          </w:p>
          <w:p w14:paraId="1CED36AA" w14:textId="77777777" w:rsidR="00FC27BD" w:rsidRPr="00CE20BE" w:rsidRDefault="00FC27BD" w:rsidP="00FC27BD">
            <w:pPr>
              <w:pStyle w:val="Odlomakpopisa"/>
              <w:numPr>
                <w:ilvl w:val="0"/>
                <w:numId w:val="6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CE20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ikt</w:t>
            </w:r>
            <w:proofErr w:type="spellEnd"/>
            <w:r w:rsidRPr="00CE20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A.3.1. samostalno odabire odgovarajuću digitalnu tehnologiju</w:t>
            </w:r>
          </w:p>
          <w:p w14:paraId="5356E801" w14:textId="77777777" w:rsidR="00FC27BD" w:rsidRPr="00CE20BE" w:rsidRDefault="00FC27BD" w:rsidP="00FC27BD">
            <w:pPr>
              <w:pStyle w:val="Odlomakpopisa"/>
              <w:numPr>
                <w:ilvl w:val="0"/>
                <w:numId w:val="6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CE20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ikt</w:t>
            </w:r>
            <w:proofErr w:type="spellEnd"/>
            <w:r w:rsidRPr="00CE20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samostalno se služi raznim uređajima i programima</w:t>
            </w:r>
          </w:p>
          <w:p w14:paraId="480F5CCF" w14:textId="77777777" w:rsidR="00FC27BD" w:rsidRPr="00CE20BE" w:rsidRDefault="00FC27BD" w:rsidP="00FC27BD">
            <w:pPr>
              <w:pStyle w:val="Odlomakpopisa"/>
              <w:numPr>
                <w:ilvl w:val="0"/>
                <w:numId w:val="6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CE20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zdr</w:t>
            </w:r>
            <w:proofErr w:type="spellEnd"/>
            <w:r w:rsidRPr="00CE20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B.3.2. primjenjuje tehnike oslobađanja od stresa</w:t>
            </w:r>
          </w:p>
          <w:p w14:paraId="293E49C1" w14:textId="77777777" w:rsidR="009F2A58" w:rsidRPr="009D4DFC" w:rsidRDefault="009F2A58" w:rsidP="009F2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DBED2D" w14:textId="77777777" w:rsidR="009F2A58" w:rsidRPr="009D4DFC" w:rsidRDefault="009F2A58" w:rsidP="009F2A5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7926D500" w14:textId="77777777" w:rsidR="009F2A58" w:rsidRPr="009D4DFC" w:rsidRDefault="009F2A58" w:rsidP="009F2A5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61C6525D" w14:textId="77777777" w:rsidR="009F2A58" w:rsidRPr="009D4DFC" w:rsidRDefault="009F2A58" w:rsidP="009F2A5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1052B33F" w14:textId="77777777" w:rsidR="009F2A58" w:rsidRPr="009D4DFC" w:rsidRDefault="009F2A58" w:rsidP="009F2A5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4FB33C38" w14:textId="77777777" w:rsidR="009F2A58" w:rsidRPr="009D4DFC" w:rsidRDefault="009F2A58" w:rsidP="009F2A5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2A1A235C" w14:textId="77777777" w:rsidR="009F2A58" w:rsidRPr="009D4DFC" w:rsidRDefault="009F2A58" w:rsidP="009F2A5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47CB534B" w14:textId="77777777" w:rsidR="009F2A58" w:rsidRPr="009D4DFC" w:rsidRDefault="009F2A58" w:rsidP="009F2A5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5E473A0A" w14:textId="77777777" w:rsidR="009F2A58" w:rsidRPr="009D4DFC" w:rsidRDefault="009F2A58" w:rsidP="009F2A5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6D8A6AA5" w14:textId="77777777" w:rsidR="009F2A58" w:rsidRPr="009D4DFC" w:rsidRDefault="009F2A58" w:rsidP="009F2A5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722A340C" w14:textId="77777777" w:rsidR="009F2A58" w:rsidRPr="009D4DFC" w:rsidRDefault="009F2A58" w:rsidP="009F2A5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581BB727" w14:textId="77777777" w:rsidR="009F2A58" w:rsidRPr="009D4DFC" w:rsidRDefault="009F2A58" w:rsidP="009F2A5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3A4E4AAE" w14:textId="77777777" w:rsidR="009F2A58" w:rsidRPr="009D4DFC" w:rsidRDefault="009F2A58" w:rsidP="009F2A5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6893C42F" w14:textId="77777777" w:rsidR="009F2A58" w:rsidRPr="009D4DFC" w:rsidRDefault="009F2A58" w:rsidP="009F2A5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07DA2A27" w14:textId="77777777" w:rsidR="009F2A58" w:rsidRPr="009D4DFC" w:rsidRDefault="009F2A58" w:rsidP="009F2A5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578FBCEF" w14:textId="77777777" w:rsidR="009F2A58" w:rsidRPr="009D4DFC" w:rsidRDefault="009F2A58" w:rsidP="009F2A5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2B99CAEB" w14:textId="10684100" w:rsidR="00763F26" w:rsidRDefault="00763F26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35C3359C" w14:textId="77777777" w:rsidR="009F2A58" w:rsidRPr="009D4DFC" w:rsidRDefault="009F2A58" w:rsidP="009F2A58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9D4DFC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lastRenderedPageBreak/>
        <w:t>Tablica 1</w:t>
      </w:r>
    </w:p>
    <w:p w14:paraId="1CEC6A6E" w14:textId="77777777" w:rsidR="009F2A58" w:rsidRPr="009D4DFC" w:rsidRDefault="009F2A58" w:rsidP="009F2A58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Tablicareetke4-isticanje4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2A58" w:rsidRPr="009D4DFC" w14:paraId="21B7EEA9" w14:textId="77777777" w:rsidTr="00DD6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4BBBFC0" w14:textId="77777777" w:rsidR="009F2A58" w:rsidRPr="009D4DFC" w:rsidRDefault="009F2A58" w:rsidP="009F2A58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sz w:val="24"/>
                <w:szCs w:val="24"/>
              </w:rPr>
              <w:t>Trominutni govor</w:t>
            </w:r>
          </w:p>
        </w:tc>
      </w:tr>
    </w:tbl>
    <w:p w14:paraId="284B8EEE" w14:textId="77777777" w:rsidR="009F2A58" w:rsidRPr="009D4DFC" w:rsidRDefault="009F2A58" w:rsidP="009F2A58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Tablicareetke2-isticanje41"/>
        <w:tblW w:w="0" w:type="auto"/>
        <w:tblLook w:val="04A0" w:firstRow="1" w:lastRow="0" w:firstColumn="1" w:lastColumn="0" w:noHBand="0" w:noVBand="1"/>
      </w:tblPr>
      <w:tblGrid>
        <w:gridCol w:w="7655"/>
        <w:gridCol w:w="1407"/>
      </w:tblGrid>
      <w:tr w:rsidR="009F2A58" w:rsidRPr="009D4DFC" w14:paraId="13D964FA" w14:textId="77777777" w:rsidTr="00DD6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75B70983" w14:textId="77777777" w:rsidR="009F2A58" w:rsidRPr="009D4DFC" w:rsidRDefault="009F2A58" w:rsidP="009F2A5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sz w:val="24"/>
                <w:szCs w:val="24"/>
              </w:rPr>
              <w:t xml:space="preserve">Ime i prezime učenika: </w:t>
            </w:r>
          </w:p>
        </w:tc>
        <w:tc>
          <w:tcPr>
            <w:tcW w:w="1407" w:type="dxa"/>
          </w:tcPr>
          <w:p w14:paraId="09F4EA9E" w14:textId="77777777" w:rsidR="009F2A58" w:rsidRPr="009D4DFC" w:rsidRDefault="009F2A58" w:rsidP="009F2A58">
            <w:pPr>
              <w:spacing w:after="200"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</w:tr>
      <w:tr w:rsidR="009F2A58" w:rsidRPr="009D4DFC" w14:paraId="512DB5E7" w14:textId="77777777" w:rsidTr="00DD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1603796E" w14:textId="77777777" w:rsidR="009F2A58" w:rsidRPr="009D4DFC" w:rsidRDefault="009F2A58" w:rsidP="009F2A5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sz w:val="24"/>
                <w:szCs w:val="24"/>
              </w:rPr>
              <w:t>Kompozicija govora</w:t>
            </w:r>
          </w:p>
          <w:p w14:paraId="1E5623B1" w14:textId="77777777" w:rsidR="009F2A58" w:rsidRPr="009D4DFC" w:rsidRDefault="009F2A58" w:rsidP="009F2A5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Učenik jasno razlikuje dijelove govora – uvod, glavni dio i zaključak. </w:t>
            </w:r>
          </w:p>
        </w:tc>
        <w:tc>
          <w:tcPr>
            <w:tcW w:w="1407" w:type="dxa"/>
          </w:tcPr>
          <w:p w14:paraId="69A3EFA6" w14:textId="77777777" w:rsidR="009F2A58" w:rsidRPr="009D4DFC" w:rsidRDefault="009F2A58" w:rsidP="009F2A58">
            <w:pPr>
              <w:spacing w:after="200" w:line="276" w:lineRule="auto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</w:t>
            </w:r>
          </w:p>
        </w:tc>
      </w:tr>
      <w:tr w:rsidR="009F2A58" w:rsidRPr="009D4DFC" w14:paraId="78453508" w14:textId="77777777" w:rsidTr="00DD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61A84FC2" w14:textId="77777777" w:rsidR="009F2A58" w:rsidRPr="009D4DFC" w:rsidRDefault="009F2A58" w:rsidP="009F2A5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sz w:val="24"/>
                <w:szCs w:val="24"/>
              </w:rPr>
              <w:t xml:space="preserve">Uvod </w:t>
            </w:r>
          </w:p>
          <w:p w14:paraId="1108B473" w14:textId="77777777" w:rsidR="009F2A58" w:rsidRPr="009D4DFC" w:rsidRDefault="009F2A58" w:rsidP="009F2A5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Učenikov je uvod jasan, cjelovit, smislen, jasno najavljuje temu. </w:t>
            </w:r>
          </w:p>
          <w:p w14:paraId="15FF53A1" w14:textId="77777777" w:rsidR="009F2A58" w:rsidRPr="009D4DFC" w:rsidRDefault="009F2A58" w:rsidP="009F2A5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Svi se dijelovi uvoda (pozdravljanje, predstavljanje, oslovljavanje) razaznaju u govoru.</w:t>
            </w:r>
          </w:p>
          <w:p w14:paraId="7F3815A3" w14:textId="77777777" w:rsidR="009F2A58" w:rsidRPr="009D4DFC" w:rsidRDefault="009F2A58" w:rsidP="009F2A5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Učenik je uspješno ostvario zanimanje za temu o kojoj govori i naklonost prema govorniku.</w:t>
            </w:r>
          </w:p>
        </w:tc>
        <w:tc>
          <w:tcPr>
            <w:tcW w:w="1407" w:type="dxa"/>
          </w:tcPr>
          <w:p w14:paraId="25A2F95D" w14:textId="77777777" w:rsidR="009F2A58" w:rsidRPr="009D4DFC" w:rsidRDefault="009F2A58" w:rsidP="009F2A58">
            <w:pPr>
              <w:spacing w:after="200"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/3</w:t>
            </w:r>
          </w:p>
        </w:tc>
      </w:tr>
      <w:tr w:rsidR="009F2A58" w:rsidRPr="009D4DFC" w14:paraId="13AB9B84" w14:textId="77777777" w:rsidTr="00DD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1210625B" w14:textId="77777777" w:rsidR="009F2A58" w:rsidRPr="009D4DFC" w:rsidRDefault="009F2A58" w:rsidP="009F2A5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sz w:val="24"/>
                <w:szCs w:val="24"/>
              </w:rPr>
              <w:t>Glavni dio</w:t>
            </w:r>
          </w:p>
          <w:p w14:paraId="1999E6A5" w14:textId="78494A80" w:rsidR="009F2A58" w:rsidRPr="009D4DFC" w:rsidRDefault="009F2A58" w:rsidP="009F2A5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Učenik je u glavnom</w:t>
            </w:r>
            <w:r w:rsidR="000C408F" w:rsidRPr="009D4D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</w:t>
            </w:r>
            <w:r w:rsidRPr="009D4D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dijelu jasno izložio temu, iznio činjenice i dokaze</w:t>
            </w:r>
            <w:r w:rsidR="000C408F" w:rsidRPr="009D4D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te</w:t>
            </w:r>
            <w:r w:rsidRPr="009D4D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smisleno povezao govor u jedinstvenu cjelinu.</w:t>
            </w:r>
          </w:p>
          <w:p w14:paraId="40321A83" w14:textId="7DCE72AC" w:rsidR="009F2A58" w:rsidRPr="009D4DFC" w:rsidRDefault="009F2A58" w:rsidP="009F2A5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Učenik vrlo dobro vlada </w:t>
            </w:r>
            <w:r w:rsidR="000C408F" w:rsidRPr="009D4D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odabranom </w:t>
            </w:r>
            <w:r w:rsidRPr="009D4D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temom. Izrazi i rečenice koje </w:t>
            </w:r>
            <w:r w:rsidR="000C408F" w:rsidRPr="009D4D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upotrebljava </w:t>
            </w:r>
            <w:r w:rsidRPr="009D4D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jasni su, jednostavni i precizni</w:t>
            </w:r>
            <w:r w:rsidR="000C408F" w:rsidRPr="009D4D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407" w:type="dxa"/>
          </w:tcPr>
          <w:p w14:paraId="5D2FF3DF" w14:textId="77777777" w:rsidR="009F2A58" w:rsidRPr="009D4DFC" w:rsidRDefault="009F2A58" w:rsidP="009F2A58">
            <w:pPr>
              <w:spacing w:after="200" w:line="276" w:lineRule="auto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/5</w:t>
            </w:r>
          </w:p>
        </w:tc>
      </w:tr>
      <w:tr w:rsidR="009F2A58" w:rsidRPr="009D4DFC" w14:paraId="11892546" w14:textId="77777777" w:rsidTr="00DD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3979C0D7" w14:textId="77777777" w:rsidR="009F2A58" w:rsidRPr="009D4DFC" w:rsidRDefault="009F2A58" w:rsidP="009F2A5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sz w:val="24"/>
                <w:szCs w:val="24"/>
              </w:rPr>
              <w:t>Zaključak</w:t>
            </w:r>
          </w:p>
          <w:p w14:paraId="0EE7C031" w14:textId="77777777" w:rsidR="009F2A58" w:rsidRPr="009D4DFC" w:rsidRDefault="009F2A58" w:rsidP="009F2A5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Učenik je u zaključku sažeo osnovne misli govora. </w:t>
            </w:r>
          </w:p>
          <w:p w14:paraId="6BC4C13C" w14:textId="77777777" w:rsidR="009F2A58" w:rsidRPr="009D4DFC" w:rsidRDefault="009F2A58" w:rsidP="009F2A5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Zaključak je logičan i zasniva se na središnjoj misli govora.</w:t>
            </w:r>
          </w:p>
        </w:tc>
        <w:tc>
          <w:tcPr>
            <w:tcW w:w="1407" w:type="dxa"/>
          </w:tcPr>
          <w:p w14:paraId="763605CB" w14:textId="77777777" w:rsidR="009F2A58" w:rsidRPr="009D4DFC" w:rsidRDefault="009F2A58" w:rsidP="009F2A58">
            <w:pPr>
              <w:spacing w:after="200"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</w:t>
            </w:r>
          </w:p>
        </w:tc>
      </w:tr>
      <w:tr w:rsidR="009F2A58" w:rsidRPr="009D4DFC" w14:paraId="5D874DAF" w14:textId="77777777" w:rsidTr="00DD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5567B0E4" w14:textId="77777777" w:rsidR="009F2A58" w:rsidRPr="009D4DFC" w:rsidRDefault="009F2A58" w:rsidP="009F2A5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sz w:val="24"/>
                <w:szCs w:val="24"/>
              </w:rPr>
              <w:t>Središnja misao</w:t>
            </w:r>
          </w:p>
          <w:p w14:paraId="05F9F917" w14:textId="4838CFBE" w:rsidR="009F2A58" w:rsidRPr="009D4DFC" w:rsidRDefault="009F2A58" w:rsidP="009F2A5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Jasno </w:t>
            </w:r>
            <w:r w:rsidR="000C408F" w:rsidRPr="009D4D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je </w:t>
            </w:r>
            <w:r w:rsidRPr="009D4D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iznesena i smislena rečenica.</w:t>
            </w:r>
          </w:p>
        </w:tc>
        <w:tc>
          <w:tcPr>
            <w:tcW w:w="1407" w:type="dxa"/>
          </w:tcPr>
          <w:p w14:paraId="61D5AE29" w14:textId="77777777" w:rsidR="009F2A58" w:rsidRPr="009D4DFC" w:rsidRDefault="009F2A58" w:rsidP="009F2A58">
            <w:pPr>
              <w:spacing w:after="200" w:line="276" w:lineRule="auto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</w:t>
            </w:r>
          </w:p>
        </w:tc>
      </w:tr>
      <w:tr w:rsidR="009F2A58" w:rsidRPr="009D4DFC" w14:paraId="7889E209" w14:textId="77777777" w:rsidTr="00DD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2ABC16E8" w14:textId="77777777" w:rsidR="009F2A58" w:rsidRPr="009D4DFC" w:rsidRDefault="009F2A58" w:rsidP="009F2A5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sz w:val="24"/>
                <w:szCs w:val="24"/>
              </w:rPr>
              <w:t>Govorna izvedba</w:t>
            </w:r>
          </w:p>
          <w:p w14:paraId="0CC77E14" w14:textId="77777777" w:rsidR="009F2A58" w:rsidRPr="009D4DFC" w:rsidRDefault="009F2A58" w:rsidP="009F2A5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Govornik govori tečno, razgovijetno i dovoljno glasno.</w:t>
            </w:r>
          </w:p>
          <w:p w14:paraId="5C3C76CB" w14:textId="77777777" w:rsidR="009F2A58" w:rsidRPr="009D4DFC" w:rsidRDefault="009F2A58" w:rsidP="009F2A5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Intonacija, boja glasa i glasnoća govorenja primjereno prate govor.</w:t>
            </w:r>
          </w:p>
          <w:p w14:paraId="16A62610" w14:textId="77777777" w:rsidR="009F2A58" w:rsidRPr="009D4DFC" w:rsidRDefault="009F2A58" w:rsidP="009F2A5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Govornik gleda u publiku, opušten je, govor prati primjerenom mimikom i gestama.</w:t>
            </w:r>
          </w:p>
        </w:tc>
        <w:tc>
          <w:tcPr>
            <w:tcW w:w="1407" w:type="dxa"/>
          </w:tcPr>
          <w:p w14:paraId="7F0EDEE5" w14:textId="77777777" w:rsidR="009F2A58" w:rsidRPr="009D4DFC" w:rsidRDefault="009F2A58" w:rsidP="009F2A58">
            <w:pPr>
              <w:spacing w:after="200"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/3</w:t>
            </w:r>
          </w:p>
        </w:tc>
      </w:tr>
      <w:tr w:rsidR="009F2A58" w:rsidRPr="009D4DFC" w14:paraId="3670314A" w14:textId="77777777" w:rsidTr="00DD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5CB1745F" w14:textId="77777777" w:rsidR="009F2A58" w:rsidRPr="009D4DFC" w:rsidRDefault="009F2A58" w:rsidP="009F2A5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sz w:val="24"/>
                <w:szCs w:val="24"/>
              </w:rPr>
              <w:t>Neverbalni znakovi</w:t>
            </w:r>
          </w:p>
          <w:p w14:paraId="1ECA3927" w14:textId="77777777" w:rsidR="009F2A58" w:rsidRPr="009D4DFC" w:rsidRDefault="009F2A58" w:rsidP="009F2A5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Učenikovi su neverbalni znakovi primjereni prigodi.</w:t>
            </w:r>
          </w:p>
        </w:tc>
        <w:tc>
          <w:tcPr>
            <w:tcW w:w="1407" w:type="dxa"/>
          </w:tcPr>
          <w:p w14:paraId="4EFF6270" w14:textId="77777777" w:rsidR="009F2A58" w:rsidRPr="009D4DFC" w:rsidRDefault="009F2A58" w:rsidP="009F2A58">
            <w:pPr>
              <w:spacing w:after="200" w:line="276" w:lineRule="auto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</w:t>
            </w:r>
          </w:p>
        </w:tc>
      </w:tr>
      <w:tr w:rsidR="009F2A58" w:rsidRPr="009D4DFC" w14:paraId="5E35E3D2" w14:textId="77777777" w:rsidTr="00DD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091FAC1E" w14:textId="77777777" w:rsidR="009F2A58" w:rsidRPr="009D4DFC" w:rsidRDefault="009F2A58" w:rsidP="009F2A5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1407" w:type="dxa"/>
          </w:tcPr>
          <w:p w14:paraId="1F1AB246" w14:textId="77777777" w:rsidR="009F2A58" w:rsidRPr="009D4DFC" w:rsidRDefault="009F2A58" w:rsidP="009F2A58">
            <w:pPr>
              <w:spacing w:after="200"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/19</w:t>
            </w:r>
          </w:p>
        </w:tc>
      </w:tr>
    </w:tbl>
    <w:p w14:paraId="5471D890" w14:textId="77777777" w:rsidR="009F2A58" w:rsidRPr="009D4DFC" w:rsidRDefault="009F2A58" w:rsidP="009F2A5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2E8DEE05" w14:textId="77777777" w:rsidR="009F2A58" w:rsidRPr="009D4DFC" w:rsidRDefault="009F2A58" w:rsidP="009F2A5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15F10A43" w14:textId="77777777" w:rsidR="009F2A58" w:rsidRPr="009D4DFC" w:rsidRDefault="009F2A58" w:rsidP="009F2A5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5B237B03" w14:textId="77777777" w:rsidR="009F2A58" w:rsidRPr="009D4DFC" w:rsidRDefault="009F2A58" w:rsidP="009F2A5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7B3317A6" w14:textId="77777777" w:rsidR="009F2A58" w:rsidRPr="009D4DFC" w:rsidRDefault="009F2A58" w:rsidP="009F2A5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721F3B48" w14:textId="77777777" w:rsidR="009F2A58" w:rsidRPr="009D4DFC" w:rsidRDefault="009F2A58" w:rsidP="009F2A5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33321C4A" w14:textId="77777777" w:rsidR="009F2A58" w:rsidRPr="009D4DFC" w:rsidRDefault="009F2A58" w:rsidP="009F2A5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24740259" w14:textId="77777777" w:rsidR="009F2A58" w:rsidRPr="009D4DFC" w:rsidRDefault="009F2A58" w:rsidP="009F2A5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118AE468" w14:textId="77777777" w:rsidR="009F2A58" w:rsidRPr="009D4DFC" w:rsidRDefault="009F2A58" w:rsidP="009F2A5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7445DAA5" w14:textId="77777777" w:rsidR="009F2A58" w:rsidRPr="009D4DFC" w:rsidRDefault="009F2A58" w:rsidP="009F2A58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9D4DFC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lastRenderedPageBreak/>
        <w:t>Tablica 2</w:t>
      </w:r>
    </w:p>
    <w:p w14:paraId="36E1F3F0" w14:textId="77777777" w:rsidR="009F2A58" w:rsidRPr="009D4DFC" w:rsidRDefault="009F2A58" w:rsidP="009F2A58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Tablicareetke4-isticanje4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2A58" w:rsidRPr="009D4DFC" w14:paraId="6DC72B6C" w14:textId="77777777" w:rsidTr="00DD6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5580BBE" w14:textId="77777777" w:rsidR="009F2A58" w:rsidRPr="009D4DFC" w:rsidRDefault="009F2A58" w:rsidP="009F2A58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sz w:val="24"/>
                <w:szCs w:val="24"/>
              </w:rPr>
              <w:t>Trominutni govor</w:t>
            </w:r>
          </w:p>
        </w:tc>
      </w:tr>
    </w:tbl>
    <w:p w14:paraId="0CD9BF4E" w14:textId="77777777" w:rsidR="009F2A58" w:rsidRPr="009D4DFC" w:rsidRDefault="009F2A58" w:rsidP="009F2A58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Tablicareetke2-isticanje41"/>
        <w:tblW w:w="0" w:type="auto"/>
        <w:tblLook w:val="04A0" w:firstRow="1" w:lastRow="0" w:firstColumn="1" w:lastColumn="0" w:noHBand="0" w:noVBand="1"/>
      </w:tblPr>
      <w:tblGrid>
        <w:gridCol w:w="2694"/>
        <w:gridCol w:w="6368"/>
      </w:tblGrid>
      <w:tr w:rsidR="009F2A58" w:rsidRPr="009D4DFC" w14:paraId="7A14E4B7" w14:textId="77777777" w:rsidTr="00DD6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88CCA90" w14:textId="77777777" w:rsidR="009F2A58" w:rsidRPr="009D4DFC" w:rsidRDefault="009F2A58" w:rsidP="009F2A5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sz w:val="24"/>
                <w:szCs w:val="24"/>
              </w:rPr>
              <w:t xml:space="preserve">Ime i prezime učenika: </w:t>
            </w:r>
          </w:p>
        </w:tc>
        <w:tc>
          <w:tcPr>
            <w:tcW w:w="6368" w:type="dxa"/>
          </w:tcPr>
          <w:p w14:paraId="6C43A4C4" w14:textId="77777777" w:rsidR="009F2A58" w:rsidRPr="009D4DFC" w:rsidRDefault="009F2A58" w:rsidP="009F2A58">
            <w:pPr>
              <w:spacing w:after="200"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</w:tr>
      <w:tr w:rsidR="009F2A58" w:rsidRPr="009D4DFC" w14:paraId="5F681B91" w14:textId="77777777" w:rsidTr="00DD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E9747E1" w14:textId="77777777" w:rsidR="009F2A58" w:rsidRPr="009D4DFC" w:rsidRDefault="009F2A58" w:rsidP="009F2A58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D3EE7" w14:textId="77777777" w:rsidR="009F2A58" w:rsidRPr="009D4DFC" w:rsidRDefault="009F2A58" w:rsidP="009F2A58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31EA6" w14:textId="77777777" w:rsidR="009F2A58" w:rsidRPr="009D4DFC" w:rsidRDefault="009F2A58" w:rsidP="009F2A58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BB45F" w14:textId="518FEEC9" w:rsidR="009F2A58" w:rsidRPr="009D4DFC" w:rsidRDefault="009F2A58" w:rsidP="009F2A58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 tvom</w:t>
            </w:r>
            <w:r w:rsidR="00A82D9E" w:rsidRPr="009D4D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</w:t>
            </w:r>
            <w:r w:rsidRPr="009D4D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je govoru bilo izvrsno:</w:t>
            </w:r>
          </w:p>
          <w:p w14:paraId="39D39A45" w14:textId="77777777" w:rsidR="009F2A58" w:rsidRPr="009D4DFC" w:rsidRDefault="009F2A58" w:rsidP="009F2A58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2295A" w14:textId="77777777" w:rsidR="009F2A58" w:rsidRPr="009D4DFC" w:rsidRDefault="009F2A58" w:rsidP="009F2A58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924D4" w14:textId="77777777" w:rsidR="009F2A58" w:rsidRPr="009D4DFC" w:rsidRDefault="009F2A58" w:rsidP="009F2A58">
            <w:pPr>
              <w:spacing w:after="200" w:line="276" w:lineRule="auto"/>
              <w:contextualSpacing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68" w:type="dxa"/>
          </w:tcPr>
          <w:p w14:paraId="2A56CFA1" w14:textId="77777777" w:rsidR="009F2A58" w:rsidRPr="009D4DFC" w:rsidRDefault="009F2A58" w:rsidP="009F2A58">
            <w:pPr>
              <w:spacing w:after="200" w:line="276" w:lineRule="auto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2A58" w:rsidRPr="009D4DFC" w14:paraId="46D5752D" w14:textId="77777777" w:rsidTr="00DD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7F67FD7" w14:textId="77777777" w:rsidR="009F2A58" w:rsidRPr="009D4DFC" w:rsidRDefault="009F2A58" w:rsidP="009F2A58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31FBE" w14:textId="77777777" w:rsidR="009F2A58" w:rsidRPr="009D4DFC" w:rsidRDefault="009F2A58" w:rsidP="009F2A58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57E2F" w14:textId="77777777" w:rsidR="009F2A58" w:rsidRPr="009D4DFC" w:rsidRDefault="009F2A58" w:rsidP="009F2A58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6B9D4" w14:textId="51CC53B0" w:rsidR="009F2A58" w:rsidRPr="009D4DFC" w:rsidRDefault="009F2A58" w:rsidP="009F2A58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 tvom</w:t>
            </w:r>
            <w:r w:rsidR="00A82D9E" w:rsidRPr="009D4D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</w:t>
            </w:r>
            <w:r w:rsidRPr="009D4D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je govoru bilo dobro:</w:t>
            </w:r>
          </w:p>
          <w:p w14:paraId="4E83AAF1" w14:textId="77777777" w:rsidR="009F2A58" w:rsidRPr="009D4DFC" w:rsidRDefault="009F2A58" w:rsidP="009F2A58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1D0D8" w14:textId="77777777" w:rsidR="009F2A58" w:rsidRPr="009D4DFC" w:rsidRDefault="009F2A58" w:rsidP="009F2A58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5C8E8" w14:textId="77777777" w:rsidR="009F2A58" w:rsidRPr="009D4DFC" w:rsidRDefault="009F2A58" w:rsidP="009F2A58">
            <w:pPr>
              <w:spacing w:after="200" w:line="276" w:lineRule="auto"/>
              <w:contextualSpacing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68" w:type="dxa"/>
          </w:tcPr>
          <w:p w14:paraId="37294F56" w14:textId="77777777" w:rsidR="009F2A58" w:rsidRPr="009D4DFC" w:rsidRDefault="009F2A58" w:rsidP="009F2A58">
            <w:pPr>
              <w:spacing w:after="200"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2A58" w:rsidRPr="009D4DFC" w14:paraId="01324127" w14:textId="77777777" w:rsidTr="00DD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5FD1E83" w14:textId="77777777" w:rsidR="009F2A58" w:rsidRPr="009D4DFC" w:rsidRDefault="009F2A58" w:rsidP="009F2A58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82EED" w14:textId="77777777" w:rsidR="009F2A58" w:rsidRPr="009D4DFC" w:rsidRDefault="009F2A58" w:rsidP="009F2A58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D21CD" w14:textId="77777777" w:rsidR="009F2A58" w:rsidRPr="009D4DFC" w:rsidRDefault="009F2A58" w:rsidP="009F2A58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677F0" w14:textId="5EC97320" w:rsidR="009F2A58" w:rsidRPr="009D4DFC" w:rsidRDefault="009F2A58" w:rsidP="009F2A58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 svom</w:t>
            </w:r>
            <w:r w:rsidR="00A82D9E" w:rsidRPr="009D4D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</w:t>
            </w:r>
            <w:r w:rsidRPr="009D4D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bi govoru mogao/mogla poraditi na: </w:t>
            </w:r>
          </w:p>
          <w:p w14:paraId="6DB3EA15" w14:textId="77777777" w:rsidR="009F2A58" w:rsidRPr="009D4DFC" w:rsidRDefault="009F2A58" w:rsidP="009F2A58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814CD" w14:textId="77777777" w:rsidR="009F2A58" w:rsidRPr="009D4DFC" w:rsidRDefault="009F2A58" w:rsidP="009F2A58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2C8F9" w14:textId="77777777" w:rsidR="009F2A58" w:rsidRPr="009D4DFC" w:rsidRDefault="009F2A58" w:rsidP="009F2A58">
            <w:pPr>
              <w:spacing w:after="200" w:line="276" w:lineRule="auto"/>
              <w:contextualSpacing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68" w:type="dxa"/>
          </w:tcPr>
          <w:p w14:paraId="0BD4E3C2" w14:textId="77777777" w:rsidR="009F2A58" w:rsidRPr="009D4DFC" w:rsidRDefault="009F2A58" w:rsidP="009F2A58">
            <w:pPr>
              <w:spacing w:after="200" w:line="276" w:lineRule="auto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2A58" w:rsidRPr="009D4DFC" w14:paraId="1793F97B" w14:textId="77777777" w:rsidTr="00DD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FFA2711" w14:textId="77777777" w:rsidR="009F2A58" w:rsidRPr="009D4DFC" w:rsidRDefault="009F2A58" w:rsidP="009F2A58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9B655" w14:textId="77777777" w:rsidR="009F2A58" w:rsidRPr="009D4DFC" w:rsidRDefault="009F2A58" w:rsidP="009F2A58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4A357" w14:textId="77777777" w:rsidR="009F2A58" w:rsidRPr="009D4DFC" w:rsidRDefault="009F2A58" w:rsidP="009F2A58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AE685" w14:textId="77777777" w:rsidR="009F2A58" w:rsidRPr="009D4DFC" w:rsidRDefault="009F2A58" w:rsidP="009F2A58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4D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Želim te motivirati sljedećom porukom:</w:t>
            </w:r>
          </w:p>
          <w:p w14:paraId="5A7A52B5" w14:textId="77777777" w:rsidR="009F2A58" w:rsidRPr="009D4DFC" w:rsidRDefault="009F2A58" w:rsidP="009F2A58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3DF9E" w14:textId="77777777" w:rsidR="009F2A58" w:rsidRPr="009D4DFC" w:rsidRDefault="009F2A58" w:rsidP="009F2A58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67F85" w14:textId="77777777" w:rsidR="009F2A58" w:rsidRPr="009D4DFC" w:rsidRDefault="009F2A58" w:rsidP="009F2A58">
            <w:pPr>
              <w:spacing w:after="200" w:line="276" w:lineRule="auto"/>
              <w:contextualSpacing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68" w:type="dxa"/>
          </w:tcPr>
          <w:p w14:paraId="61370A53" w14:textId="77777777" w:rsidR="009F2A58" w:rsidRPr="009D4DFC" w:rsidRDefault="009F2A58" w:rsidP="009F2A58">
            <w:pPr>
              <w:spacing w:after="200"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2D6A9AB" w14:textId="77777777" w:rsidR="009F2A58" w:rsidRPr="009D4DFC" w:rsidRDefault="009F2A58" w:rsidP="009D4DFC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sectPr w:rsidR="009F2A58" w:rsidRPr="009D4DFC" w:rsidSect="007E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A0F90"/>
    <w:multiLevelType w:val="hybridMultilevel"/>
    <w:tmpl w:val="15B2B1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D4165"/>
    <w:multiLevelType w:val="hybridMultilevel"/>
    <w:tmpl w:val="F348BAC8"/>
    <w:lvl w:ilvl="0" w:tplc="611E2A1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66A14"/>
    <w:multiLevelType w:val="hybridMultilevel"/>
    <w:tmpl w:val="7FBE381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F66F5"/>
    <w:multiLevelType w:val="hybridMultilevel"/>
    <w:tmpl w:val="5C2EC350"/>
    <w:lvl w:ilvl="0" w:tplc="8E8E4F4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 w:val="0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F6"/>
    <w:rsid w:val="000C408F"/>
    <w:rsid w:val="002E45F6"/>
    <w:rsid w:val="00763F26"/>
    <w:rsid w:val="009D4DFC"/>
    <w:rsid w:val="009F2A58"/>
    <w:rsid w:val="00A82D9E"/>
    <w:rsid w:val="00D734DC"/>
    <w:rsid w:val="00D851E7"/>
    <w:rsid w:val="00FC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82C4"/>
  <w15:chartTrackingRefBased/>
  <w15:docId w15:val="{30670C68-5EBA-453D-8B80-C7A84D94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4D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34DC"/>
    <w:pPr>
      <w:ind w:left="720"/>
      <w:contextualSpacing/>
    </w:pPr>
  </w:style>
  <w:style w:type="table" w:styleId="Reetkatablice">
    <w:name w:val="Table Grid"/>
    <w:basedOn w:val="Obinatablica"/>
    <w:uiPriority w:val="39"/>
    <w:rsid w:val="00D734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4-isticanje2">
    <w:name w:val="Grid Table 4 Accent 2"/>
    <w:basedOn w:val="Obinatablica"/>
    <w:uiPriority w:val="49"/>
    <w:rsid w:val="00D734DC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D734D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nil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eetkatablice1">
    <w:name w:val="Rešetka tablice1"/>
    <w:basedOn w:val="Obinatablica"/>
    <w:next w:val="Reetkatablice"/>
    <w:uiPriority w:val="39"/>
    <w:rsid w:val="009F2A5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icareetke4-isticanje21">
    <w:name w:val="Tablica rešetke 4 - isticanje 21"/>
    <w:basedOn w:val="Obinatablica"/>
    <w:next w:val="Tablicareetke4-isticanje2"/>
    <w:uiPriority w:val="49"/>
    <w:rsid w:val="009F2A58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ivopisnatablicareetke6-isticanje21">
    <w:name w:val="Živopisna tablica rešetke 6 - isticanje 21"/>
    <w:basedOn w:val="Obinatablica"/>
    <w:next w:val="ivopisnatablicareetke6-isticanje2"/>
    <w:uiPriority w:val="51"/>
    <w:rsid w:val="009F2A58"/>
    <w:pPr>
      <w:spacing w:after="0" w:line="240" w:lineRule="auto"/>
    </w:pPr>
    <w:rPr>
      <w:rFonts w:ascii="Calibri" w:eastAsia="Calibri" w:hAnsi="Calibri" w:cs="Times New Roman"/>
      <w:color w:val="C45911" w:themeColor="accent2" w:themeShade="BF"/>
    </w:rPr>
    <w:tblPr>
      <w:tblStyleRowBandSize w:val="1"/>
      <w:tblStyleColBandSize w:val="1"/>
      <w:tblInd w:w="0" w:type="nil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2-isticanje4">
    <w:name w:val="Grid Table 2 Accent 4"/>
    <w:basedOn w:val="Obinatablica"/>
    <w:uiPriority w:val="47"/>
    <w:rsid w:val="009F2A58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4-isticanje4">
    <w:name w:val="Grid Table 4 Accent 4"/>
    <w:basedOn w:val="Obinatablica"/>
    <w:uiPriority w:val="49"/>
    <w:rsid w:val="009F2A58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reetke4-isticanje41">
    <w:name w:val="Tablica rešetke 4 - isticanje 41"/>
    <w:basedOn w:val="Obinatablica"/>
    <w:next w:val="Tablicareetke4-isticanje4"/>
    <w:uiPriority w:val="49"/>
    <w:rsid w:val="009F2A5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reetke2-isticanje41">
    <w:name w:val="Tablica rešetke 2 - isticanje 41"/>
    <w:basedOn w:val="Obinatablica"/>
    <w:next w:val="Tablicareetke2-isticanje4"/>
    <w:uiPriority w:val="47"/>
    <w:rsid w:val="009F2A5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Revizija">
    <w:name w:val="Revision"/>
    <w:hidden/>
    <w:uiPriority w:val="99"/>
    <w:semiHidden/>
    <w:rsid w:val="000C40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5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Čatić</dc:creator>
  <cp:keywords/>
  <dc:description/>
  <cp:lastModifiedBy>Ivana Čatić</cp:lastModifiedBy>
  <cp:revision>7</cp:revision>
  <dcterms:created xsi:type="dcterms:W3CDTF">2022-04-05T18:14:00Z</dcterms:created>
  <dcterms:modified xsi:type="dcterms:W3CDTF">2022-09-02T07:57:00Z</dcterms:modified>
</cp:coreProperties>
</file>